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right="1890" w:rightChars="900"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680" w:rightChars="800"/>
        <w:jc w:val="distribute"/>
        <w:textAlignment w:val="auto"/>
        <w:rPr>
          <w:rFonts w:ascii="方正小标宋简体" w:hAnsi="方正小标宋简体" w:eastAsia="方正小标宋简体" w:cs="方正小标宋简体"/>
          <w:color w:val="FF0000"/>
          <w:spacing w:val="20"/>
          <w:sz w:val="76"/>
          <w:szCs w:val="76"/>
        </w:rPr>
      </w:pPr>
      <w:r>
        <w:rPr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346075</wp:posOffset>
                </wp:positionV>
                <wp:extent cx="1423035" cy="11271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5605" y="2372995"/>
                          <a:ext cx="142303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104"/>
                                <w:szCs w:val="104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45pt;margin-top:27.25pt;height:88.75pt;width:112.05pt;z-index:-251658240;mso-width-relative:page;mso-height-relative:page;" filled="f" stroked="f" coordsize="21600,21600" o:gfxdata="UEsDBAoAAAAAAIdO4kAAAAAAAAAAAAAAAAAEAAAAZHJzL1BLAwQUAAAACACHTuJAHE7X3NsAAAAK&#10;AQAADwAAAGRycy9kb3ducmV2LnhtbE2Py07DMBBF90j8gzVI7KjdhEQhxKlQpAoJwaKlG3aT2E0i&#10;/Aix+4CvZ1iV5WiO7j23Wp2tYUc9h9E7CcuFAKZd59Xoegm79/VdASxEdAqNd1rCtw6wqq+vKiyV&#10;P7mNPm5jzyjEhRIlDDFOJeehG7TFsPCTdvTb+9lipHPuuZrxROHW8ESInFscHTUMOOlm0N3n9mAl&#10;vDTrN9y0iS1+TPP8un+avnYfmZS3N0vxCCzqc7zA8KdP6lCTU+sPTgVmJORp8UCohOw+A0ZAkac0&#10;rpWQpIkAXlf8/4T6F1BLAwQUAAAACACHTuJAwlaydTACAAAzBAAADgAAAGRycy9lMm9Eb2MueG1s&#10;rVPLjtMwFN0j8Q+W9zSPvmjVdFRmVIRUMSMVxNp17CaSX9huk/IB8AezYsOe75rv4NpJOxWwQmyc&#10;e31Pzn0dL25aKdCRWVdrVeBskGLEFNVlrfYF/vhh/eo1Rs4TVRKhFSvwiTl8s3z5YtGYOct1pUXJ&#10;LAIS5eaNKXDlvZkniaMVk8QNtGEKglxbSTy4dp+UljTALkWSp+kkabQtjdWUOQe3d10QLyM/54z6&#10;e84d80gUGGrz8bTx3IUzWS7IfG+JqWral0H+oQpJagVJL1R3xBN0sPUfVLKmVjvN/YBqmWjOa8pi&#10;D9BNlv7WzbYihsVeYDjOXMbk/h8tfX98sKguYXcYKSJhRU+P356+/3z68RVlYTyNcXNAbQ3gfPtG&#10;twHa3zu4DF233MrwhX4QxMej6XiSjjE6FTgfTvPZbNwNmrUe0UAwyofpEAAUEFmWT7M8IpJnKmOd&#10;f8u0RMEosIVNxgGT48Z5SA/QMyRkVnpdCxG3KRRqCjwZjtP4wyUCfwgVsCzqoqcJ7XVtBMu3u7bv&#10;bafLE7RsdacZZ+i6hlI2xPkHYkEkICcQvr+HgwsNKXVvYVRp++Vv9wEPu4MoRg2IrsDu84FYhpF4&#10;p2Crs2w0CiqNzmg8zcGx15HddUQd5K0GXcPmoLpoBrwXZ5NbLT/B+1iFrBAiikLuAvuzeeu7pwDv&#10;i7LVKoJAl4b4jdoaGqi74a4OXvM6zj2MqZsNLCE4oMy4jv4VBelf+xH1/Na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cTtfc2wAAAAoBAAAPAAAAAAAAAAEAIAAAACIAAABkcnMvZG93bnJldi54&#10;bWxQSwECFAAUAAAACACHTuJAwlaydTACAAAz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方正小标宋简体" w:eastAsia="方正小标宋简体" w:cs="方正小标宋简体"/>
                          <w:color w:val="FF0000"/>
                          <w:w w:val="88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104"/>
                          <w:szCs w:val="104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6"/>
          <w:szCs w:val="76"/>
        </w:rPr>
        <w:t>共青团周口市委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680" w:rightChars="800"/>
        <w:jc w:val="distribute"/>
        <w:textAlignment w:val="auto"/>
        <w:rPr>
          <w:rFonts w:ascii="方正小标宋简体" w:hAnsi="方正小标宋简体" w:eastAsia="方正小标宋简体" w:cs="方正小标宋简体"/>
          <w:color w:val="FF0000"/>
          <w:spacing w:val="20"/>
          <w:sz w:val="76"/>
          <w:szCs w:val="7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6"/>
          <w:szCs w:val="76"/>
        </w:rPr>
        <w:t>周口市青年联合会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680" w:rightChars="800"/>
        <w:jc w:val="distribute"/>
        <w:textAlignment w:val="auto"/>
        <w:rPr>
          <w:rFonts w:ascii="方正小标宋简体" w:hAnsi="方正小标宋简体" w:eastAsia="方正小标宋简体" w:cs="方正小标宋简体"/>
          <w:color w:val="FF0000"/>
          <w:spacing w:val="20"/>
          <w:sz w:val="76"/>
          <w:szCs w:val="7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6"/>
          <w:szCs w:val="76"/>
        </w:rPr>
        <w:t>周口市少工委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1000" w:lineRule="exact"/>
        <w:ind w:firstLine="2560" w:firstLineChars="800"/>
        <w:rPr>
          <w:rFonts w:ascii="仿宋_GB2312" w:eastAsia="仿宋_GB2312"/>
          <w:sz w:val="32"/>
          <w:szCs w:val="32"/>
        </w:rPr>
      </w:pPr>
      <w:bookmarkStart w:id="0" w:name="_Toc331_WPSOffice_Level1"/>
      <w:r>
        <w:rPr>
          <w:rFonts w:hint="eastAsia" w:ascii="仿宋_GB2312" w:eastAsia="仿宋_GB2312"/>
          <w:sz w:val="32"/>
          <w:szCs w:val="32"/>
        </w:rPr>
        <w:t>周青联字〔2019〕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</w:p>
    <w:p>
      <w:pPr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74930</wp:posOffset>
                </wp:positionV>
                <wp:extent cx="5381625" cy="0"/>
                <wp:effectExtent l="0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9975" y="5598795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5.9pt;height:0pt;width:423.75pt;z-index:251659264;mso-width-relative:page;mso-height-relative:page;" filled="f" stroked="t" coordsize="21600,21600" o:gfxdata="UEsDBAoAAAAAAIdO4kAAAAAAAAAAAAAAAAAEAAAAZHJzL1BLAwQUAAAACACHTuJAt7QONdYAAAAG&#10;AQAADwAAAGRycy9kb3ducmV2LnhtbE2OsU7DMBRFd6T+g/UqsbV2WppWIU6HSFUZkKoGBtjc+JFE&#10;2M9R7Dbh7zEsMF7dq3NPvp+sYTccfOdIQrIUwJBqpztqJLy+HBY7YD4o0so4Qglf6GFfzO5ylWk3&#10;0hlvVWhYhJDPlIQ2hD7j3NctWuWXrkeK3YcbrAoxDg3Xgxoj3Bq+EiLlVnUUH1rVY9li/VldrYS3&#10;0/HUP5dl6p7ej+PUpEl13hop7+eJeAQWcAp/Y/jRj+pQRKeLu5L2zEhYbFdxKWGzARbr3YNYA7v8&#10;Zl7k/L9+8Q1QSwMEFAAAAAgAh07iQOyrY43TAQAAZwMAAA4AAABkcnMvZTJvRG9jLnhtbK1TTa7T&#10;MBDeI3EHy3uaNCh9TdT0LV5VNggqAQdwHTux5D95TNNeggsgsYMVS/bchscxGLvl/cAOkcVkxv7y&#10;zXwzk9X10WhyEAGUsx2dz0pKhOWuV3bo6Lu322dLSiAy2zPtrOjoSQC9Xj99spp8Kyo3Ot2LQJDE&#10;Qjv5jo4x+rYogI/CMJg5LyxeShcMixiGoegDm5Dd6KIqy0UxudD74LgAwNPN+ZKuM7+UgsfXUoKI&#10;RHcUa4vZhmz3yRbrFWuHwPyo+KUM9g9VGKYsJr2j2rDIyPug/qIyigcHTsYZd6ZwUiousgZUMy//&#10;UPNmZF5kLdgc8Hdtgv9Hy18ddoGovqMVJZYZHNHtx28/Pnz++f0T2tuvX0iVmjR5aBF7Y3fhEoHf&#10;haT4KINJb9RCjrgC5aJprmpKTh2t62Z51dTnJotjJBwB9fPlfFEhgCMiD6C4J/EB4gvhDElOR7Wy&#10;ST9r2eElREyM0N+QdGzdVmmdZ6gtmTB7U9Y4Zs5wlaRmEV3jURzYgRKmB9xRHkOmBKdVnz5PRBCG&#10;/Y0O5MBwT7bbEp9UNaZ7BEu5NwzGMy5fXWDaJhqRN+5SamrZuUnJ27v+lHtXpAinmdkvm5fW5WGM&#10;/sP/Y/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7QONdYAAAAGAQAADwAAAAAAAAABACAAAAAi&#10;AAAAZHJzL2Rvd25yZXYueG1sUEsBAhQAFAAAAAgAh07iQOyrY43TAQAAZwMAAA4AAAAAAAAAAQAg&#10;AAAAJQ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关于开展周口市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“东方新粤杯”庆六一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青少年书画展评大赛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活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各县（市、区）团委、市直各单位团组织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为庆祝新中国成立70周年，纪念五四运动100周年，认真贯彻党的十九大、团的十八大精神，贯彻落实习近平新时代中国特色社会主义思想，坚定文化自信，引导广大青少年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继承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弘扬五四精神，传承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优秀传统文化，激励青少年大力弘扬以爱国主义为核心的伟大民族精神，为我市“以文化城”营造良好的社会氛围，共青团周口市委、周口市青年联合会、周口市少工委联合举办周口市“东方新粤杯”庆六一青少年书画展评大赛。现将活动方案印发给你们，请严格按方案要求迅速组织发动广大青少年积极参赛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共青团周口市委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周口市青年联合会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周口市少工委</w:t>
      </w: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spacing w:line="60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周口市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“东方新粤杯”庆六一青少年书画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展评大赛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本次活动以庆祝新中国成立70周年，纪念五四运动100周年为契机，以“青春心向党 建功新时代”为主题，为引导广大青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年继承和弘扬“五四”精神，传承中华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书画艺术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启迪思想，陶冶情操，温润心灵，建设画像立传的青春才情；树立不忘初心，牢记使命，坚定文化自信、把握时代脉搏、聆听时代声音，记录新时代、书写新时代、讴歌新时代的使命担当。</w:t>
      </w:r>
      <w:r>
        <w:rPr>
          <w:rFonts w:hint="eastAsia" w:ascii="仿宋_GB2312" w:hAnsi="仿宋_GB2312" w:eastAsia="仿宋_GB2312" w:cs="仿宋_GB2312"/>
          <w:sz w:val="32"/>
          <w:szCs w:val="32"/>
        </w:rPr>
        <w:t>展现青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年魅力，争当创新探索先锋，在建设“满城文化半城水，内联外通达江海”的征程中奋发有为，在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绘就周口特色添彩画卷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的生动实践中建功立业。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二、组织机构</w:t>
      </w:r>
      <w:r>
        <w:rPr>
          <w:rFonts w:ascii="黑体" w:hAnsi="黑体" w:eastAsia="黑体" w:cs="黑体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共青团周口市委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周口市青年联合会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周口市少工委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河南东方新粤餐饮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1、活动时间安排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征稿日期：即日起至2019年5月27日；初评、评审确定时间：2019年5月底。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b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2、作品展评地点：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周口市美术馆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6月1日-9日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四、征稿要求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1、征稿对象：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周口市青少年均可投稿。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根据年龄段划分为：幼儿组（7岁以下）、儿童组（7岁—12岁）、青少年组（12岁—18岁）。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2、征稿范围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书法作品（含毛笔、硬笔、篆刻）、美术作品（国画、油画、丙烯、素描、写生、素描、儿童画、创意制作等）（可申报多项）。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注：以上均为周岁；儿童画限幼儿组与儿童组参加；作品均为中国风。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3、作品内容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（1）书法、绘画：以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“庆祝新中国成立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70周年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纪念五四运动100周年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”为</w:t>
      </w:r>
      <w:r>
        <w:rPr>
          <w:rFonts w:hint="eastAsia" w:ascii="仿宋_GB2312" w:hAnsi="仿宋_GB2312" w:eastAsia="仿宋_GB2312" w:cs="仿宋_GB2312"/>
          <w:sz w:val="32"/>
          <w:szCs w:val="32"/>
        </w:rPr>
        <w:t>创作主题，内容健康向上，艺术性强，富有时代感和生活气息等。具体内容不限（书法不少于四字）。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（2）篆刻：以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“庆祝新中国成立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70周年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纪念五四运动100周年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”为创作主题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印章，落边款，另附篆刻过程照片1-2张与印模共同邮寄。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4、作品尺寸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（1）书法、绘画作品：不超过四尺整张，横竖幅均可(勿装裱)；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（2）油画、丙稀等作品：30cm×80cm；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（3）篆刻作品：印模统一盖在A4大小的宣纸上。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5、参展要求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（1）参展作者须邮寄原作（篆刻作品除外），投稿请在参赛作品背面右下角用铅笔注明作品名称、作者姓名、电话；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（2）参展作者需要提交参展申请表随作品一同邮寄或送达；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（3）参展作品一律为作者原创，严禁代笔和抄袭。涉嫌抄袭、假冒、仿真、印刷等作品一律取消参评资格；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（4）集体报送：要求报送电子版报名表。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6、作品投递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王闯南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0394-8530788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15238856565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"mailto:zksmsg999@163.com"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zksmsg999@163.com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收件地址：周口市文昌大道东段周口市文化艺术中心院内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五、活动奖项设置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1、选手奖：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青荷奖：占参展人数1%，颁发奖杯、证书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金奖：占参展人数5%，颁发奖牌、证书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银奖：占参展人数10%，颁发奖牌、证书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铜奖：占参展人数30%，颁发奖牌、证书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2、优秀作品奖：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占参展人数54%，颁发证书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3、指导教师奖：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优秀指导教师奖（证书）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4、组织单位奖：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最佳组织奖（奖牌）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作品概不退稿。作品著作权归作者所有，活动组织者享有作品宣传使用权、展览展示权，但不得进行销售、拍卖等商业行为。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周口市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“东方新粤杯”庆六一青少年书画展评大赛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参展申请表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87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43"/>
        <w:gridCol w:w="1438"/>
        <w:gridCol w:w="1048"/>
        <w:gridCol w:w="1416"/>
        <w:gridCol w:w="1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省、市、区</w:t>
            </w: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70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1"/>
                <w:tab w:val="center" w:pos="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邮 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1"/>
                <w:tab w:val="center" w:pos="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号 码</w:t>
            </w:r>
          </w:p>
        </w:tc>
        <w:tc>
          <w:tcPr>
            <w:tcW w:w="3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04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kern w:val="0"/>
                <w:sz w:val="36"/>
                <w:szCs w:val="44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作品类别分为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（不清楚类别请写书法或美术）：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书法：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硬笔书法、软笔书法、篆刻</w:t>
            </w:r>
          </w:p>
          <w:p>
            <w:pPr>
              <w:spacing w:line="560" w:lineRule="exact"/>
              <w:ind w:left="660" w:hanging="960" w:hangingChars="3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40"/>
              </w:rPr>
              <w:t>美术：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国画、油画、丙烯、素描、写生、素描、儿童画、创意制作等。</w:t>
            </w:r>
          </w:p>
        </w:tc>
      </w:tr>
    </w:tbl>
    <w:p>
      <w:pPr>
        <w:spacing w:line="560" w:lineRule="exact"/>
        <w:rPr>
          <w:rFonts w:ascii="宋体" w:hAnsi="宋体"/>
          <w:sz w:val="24"/>
          <w:szCs w:val="24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方正小标宋简体" w:hAnsi="黑体" w:eastAsia="方正小标宋简体" w:cs="黑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周口市“东方新粤杯”庆六一青少年书画展评大赛集体作品参赛申请表</w:t>
      </w:r>
    </w:p>
    <w:tbl>
      <w:tblPr>
        <w:tblStyle w:val="5"/>
        <w:tblW w:w="94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18"/>
        <w:gridCol w:w="393"/>
        <w:gridCol w:w="898"/>
        <w:gridCol w:w="276"/>
        <w:gridCol w:w="872"/>
        <w:gridCol w:w="1623"/>
        <w:gridCol w:w="387"/>
        <w:gridCol w:w="1091"/>
        <w:gridCol w:w="1062"/>
        <w:gridCol w:w="12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辅导老师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作品图片</w:t>
            </w:r>
          </w:p>
          <w:p>
            <w:pPr>
              <w:spacing w:line="0" w:lineRule="atLeast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0"/>
                <w:szCs w:val="20"/>
              </w:rPr>
              <w:t>文件名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61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1、类别分为书法：硬笔书法、软笔书法、篆刻。美术：国画、油画、丙烯、素描、写生、素描、儿童画、创意制作等。（不清楚类别请写书法或美术）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2、初评由辅导老师填写。（初评金、银、铜、优秀奖各占一定比例，特别好作品为特金奖）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3、“作品图片文件名”请严格按照示例，不需要其他符号和空格。邮寄作品该栏可不填。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4、辅导老师未进行初评的每件作品加收5元。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负责老师姓名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邮箱号码</w:t>
            </w:r>
          </w:p>
        </w:tc>
        <w:tc>
          <w:tcPr>
            <w:tcW w:w="23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cs="楷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楷体"/>
                <w:b/>
                <w:kern w:val="0"/>
                <w:sz w:val="20"/>
                <w:szCs w:val="20"/>
              </w:rPr>
              <w:t>详细通讯地址（省、市、区）</w:t>
            </w:r>
          </w:p>
        </w:tc>
        <w:tc>
          <w:tcPr>
            <w:tcW w:w="40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</w:rPr>
              <w:t>参赛团体名称</w:t>
            </w:r>
          </w:p>
        </w:tc>
        <w:tc>
          <w:tcPr>
            <w:tcW w:w="23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楷体" w:hAnsi="楷体" w:eastAsia="楷体" w:cs="楷体"/>
          <w:kern w:val="0"/>
          <w:sz w:val="20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4"/>
    <w:rsid w:val="000B792C"/>
    <w:rsid w:val="000F2388"/>
    <w:rsid w:val="0014361C"/>
    <w:rsid w:val="00150A12"/>
    <w:rsid w:val="00167C64"/>
    <w:rsid w:val="002422DA"/>
    <w:rsid w:val="00302AF9"/>
    <w:rsid w:val="00500D43"/>
    <w:rsid w:val="00543B23"/>
    <w:rsid w:val="00682ED4"/>
    <w:rsid w:val="006D128A"/>
    <w:rsid w:val="0082382F"/>
    <w:rsid w:val="008337F4"/>
    <w:rsid w:val="00983255"/>
    <w:rsid w:val="009D2000"/>
    <w:rsid w:val="00A21778"/>
    <w:rsid w:val="00CE38D5"/>
    <w:rsid w:val="00D30FEC"/>
    <w:rsid w:val="00DF5AD0"/>
    <w:rsid w:val="00E247A9"/>
    <w:rsid w:val="01124D80"/>
    <w:rsid w:val="04661F1D"/>
    <w:rsid w:val="08943528"/>
    <w:rsid w:val="0FB432AB"/>
    <w:rsid w:val="106E4428"/>
    <w:rsid w:val="14121F6D"/>
    <w:rsid w:val="1A386232"/>
    <w:rsid w:val="228F057A"/>
    <w:rsid w:val="2C4C1387"/>
    <w:rsid w:val="2E483AE7"/>
    <w:rsid w:val="304D5116"/>
    <w:rsid w:val="364D476E"/>
    <w:rsid w:val="3D7B6E95"/>
    <w:rsid w:val="46473AB1"/>
    <w:rsid w:val="482C72D9"/>
    <w:rsid w:val="4DA904A2"/>
    <w:rsid w:val="575F6354"/>
    <w:rsid w:val="58822374"/>
    <w:rsid w:val="669C18E8"/>
    <w:rsid w:val="66B1018B"/>
    <w:rsid w:val="6F174CC1"/>
    <w:rsid w:val="6FD03D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9</Pages>
  <Words>349</Words>
  <Characters>1991</Characters>
  <Lines>16</Lines>
  <Paragraphs>4</Paragraphs>
  <TotalTime>6</TotalTime>
  <ScaleCrop>false</ScaleCrop>
  <LinksUpToDate>false</LinksUpToDate>
  <CharactersWithSpaces>2336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2019-05-05T03:09:00Z</dcterms:created>
  <dc:creator>Windows User</dc:creator>
  <cp:lastModifiedBy>Administrator</cp:lastModifiedBy>
  <cp:lastPrinted>2019-05-13T01:41:00Z</cp:lastPrinted>
  <dcterms:modified xsi:type="dcterms:W3CDTF">2019-05-13T02:37:50Z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